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51" w:rsidRDefault="00793E6A">
      <w:pPr>
        <w:shd w:val="clear" w:color="auto" w:fill="FFFFFF"/>
        <w:spacing w:before="100" w:beforeAutospacing="1" w:after="100" w:afterAutospacing="1"/>
        <w:ind w:left="3828"/>
        <w:outlineLvl w:val="0"/>
        <w:rPr>
          <w:rFonts w:ascii="Times New Roman" w:eastAsia="Times New Roman" w:hAnsi="Times New Roman" w:cs="Times New Roman"/>
          <w:b/>
          <w:bCs/>
          <w:kern w:val="36"/>
          <w:sz w:val="22"/>
          <w:szCs w:val="22"/>
          <w:lang w:eastAsia="ru-RU"/>
        </w:rPr>
      </w:pPr>
      <w:bookmarkStart w:id="0" w:name="_GoBack"/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2"/>
          <w:szCs w:val="22"/>
          <w:lang w:eastAsia="ru-RU"/>
        </w:rPr>
        <w:t>Дніпровське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2"/>
          <w:szCs w:val="2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2"/>
          <w:szCs w:val="22"/>
          <w:lang w:eastAsia="ru-RU"/>
        </w:rPr>
        <w:t>управління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2"/>
          <w:szCs w:val="2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2"/>
          <w:szCs w:val="22"/>
          <w:lang w:eastAsia="ru-RU"/>
        </w:rPr>
        <w:t>поліції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2"/>
          <w:szCs w:val="22"/>
          <w:lang w:eastAsia="ru-RU"/>
        </w:rPr>
        <w:t xml:space="preserve"> ГУНП в м.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2"/>
          <w:szCs w:val="22"/>
          <w:lang w:eastAsia="ru-RU"/>
        </w:rPr>
        <w:t>Киє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2"/>
          <w:szCs w:val="22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2"/>
          <w:szCs w:val="22"/>
          <w:lang w:eastAsia="ru-RU"/>
        </w:rPr>
        <w:t>і</w:t>
      </w:r>
      <w:proofErr w:type="spellEnd"/>
    </w:p>
    <w:p w:rsidR="005D5051" w:rsidRDefault="00793E6A">
      <w:pPr>
        <w:ind w:left="3828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02100, м. Київ, вул. </w:t>
      </w:r>
      <w:proofErr w:type="spellStart"/>
      <w:r>
        <w:rPr>
          <w:rFonts w:ascii="Times New Roman" w:hAnsi="Times New Roman" w:cs="Times New Roman"/>
          <w:sz w:val="22"/>
          <w:szCs w:val="22"/>
          <w:lang w:val="uk-UA"/>
        </w:rPr>
        <w:t>Червоноткацька</w:t>
      </w:r>
      <w:proofErr w:type="spellEnd"/>
      <w:r>
        <w:rPr>
          <w:rFonts w:ascii="Times New Roman" w:hAnsi="Times New Roman" w:cs="Times New Roman"/>
          <w:sz w:val="22"/>
          <w:szCs w:val="22"/>
          <w:lang w:val="uk-UA"/>
        </w:rPr>
        <w:t>, 2</w:t>
      </w:r>
    </w:p>
    <w:p w:rsidR="005D5051" w:rsidRDefault="005D5051">
      <w:pPr>
        <w:ind w:left="3828"/>
        <w:rPr>
          <w:rFonts w:ascii="Times New Roman" w:hAnsi="Times New Roman" w:cs="Times New Roman"/>
          <w:sz w:val="22"/>
          <w:szCs w:val="22"/>
          <w:lang w:val="uk-UA"/>
        </w:rPr>
      </w:pPr>
    </w:p>
    <w:p w:rsidR="005D5051" w:rsidRDefault="00793E6A">
      <w:pPr>
        <w:ind w:left="3828" w:hanging="425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ab/>
        <w:t>Від кого_______________________</w:t>
      </w:r>
    </w:p>
    <w:p w:rsidR="005D5051" w:rsidRDefault="00793E6A">
      <w:pPr>
        <w:ind w:left="3828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Адреса: __________________________</w:t>
      </w:r>
    </w:p>
    <w:p w:rsidR="005D5051" w:rsidRDefault="00793E6A">
      <w:pPr>
        <w:ind w:left="3828"/>
        <w:rPr>
          <w:rFonts w:ascii="Times New Roman" w:hAnsi="Times New Roman" w:cs="Times New Roman"/>
          <w:sz w:val="22"/>
          <w:szCs w:val="22"/>
          <w:lang w:val="uk-UA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2"/>
          <w:szCs w:val="22"/>
          <w:lang w:val="uk-UA"/>
        </w:rPr>
        <w:t>. _________________</w:t>
      </w:r>
    </w:p>
    <w:p w:rsidR="005D5051" w:rsidRDefault="005D5051">
      <w:pPr>
        <w:ind w:left="4253"/>
        <w:rPr>
          <w:rFonts w:ascii="Times New Roman" w:hAnsi="Times New Roman" w:cs="Times New Roman"/>
          <w:sz w:val="22"/>
          <w:szCs w:val="22"/>
          <w:lang w:val="uk-UA"/>
        </w:rPr>
      </w:pPr>
    </w:p>
    <w:p w:rsidR="005D5051" w:rsidRDefault="005D5051">
      <w:pPr>
        <w:ind w:left="4253"/>
        <w:rPr>
          <w:rFonts w:ascii="Times New Roman" w:hAnsi="Times New Roman" w:cs="Times New Roman"/>
          <w:sz w:val="22"/>
          <w:szCs w:val="22"/>
          <w:lang w:val="uk-UA"/>
        </w:rPr>
      </w:pPr>
    </w:p>
    <w:p w:rsidR="005D5051" w:rsidRDefault="00793E6A">
      <w:pPr>
        <w:ind w:firstLine="426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sz w:val="22"/>
          <w:szCs w:val="22"/>
          <w:lang w:val="uk-UA"/>
        </w:rPr>
        <w:t>Заява про злочин</w:t>
      </w:r>
    </w:p>
    <w:p w:rsidR="005D5051" w:rsidRDefault="005D5051">
      <w:pPr>
        <w:ind w:firstLine="426"/>
        <w:rPr>
          <w:rFonts w:ascii="Times New Roman" w:hAnsi="Times New Roman" w:cs="Times New Roman"/>
          <w:sz w:val="22"/>
          <w:szCs w:val="22"/>
          <w:lang w:val="uk-UA"/>
        </w:rPr>
      </w:pPr>
    </w:p>
    <w:p w:rsidR="005D5051" w:rsidRDefault="00793E6A">
      <w:pPr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В грудні місяці 2016 року, Я, ______________  ___ ____ 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___ року народження познайомилась з Петровим Петром Анатолійовичем, ___ ____ ___ року народження, який зареєстрований за </w:t>
      </w:r>
      <w:proofErr w:type="spellStart"/>
      <w:r>
        <w:rPr>
          <w:rFonts w:ascii="Times New Roman" w:hAnsi="Times New Roman" w:cs="Times New Roman"/>
          <w:sz w:val="22"/>
          <w:szCs w:val="22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2"/>
          <w:szCs w:val="22"/>
          <w:lang w:val="uk-UA"/>
        </w:rPr>
        <w:t>: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uk-UA"/>
        </w:rPr>
        <w:t>м.Київ</w:t>
      </w:r>
      <w:proofErr w:type="spellEnd"/>
      <w:r>
        <w:rPr>
          <w:rFonts w:ascii="Times New Roman" w:hAnsi="Times New Roman" w:cs="Times New Roman"/>
          <w:sz w:val="22"/>
          <w:szCs w:val="22"/>
          <w:lang w:val="uk-UA"/>
        </w:rPr>
        <w:t xml:space="preserve">, Дарницький район, вул. __________, буд. _____, </w:t>
      </w:r>
      <w:proofErr w:type="spellStart"/>
      <w:r>
        <w:rPr>
          <w:rFonts w:ascii="Times New Roman" w:hAnsi="Times New Roman" w:cs="Times New Roman"/>
          <w:sz w:val="22"/>
          <w:szCs w:val="22"/>
          <w:lang w:val="uk-UA"/>
        </w:rPr>
        <w:t>кв</w:t>
      </w:r>
      <w:proofErr w:type="spellEnd"/>
      <w:r>
        <w:rPr>
          <w:rFonts w:ascii="Times New Roman" w:hAnsi="Times New Roman" w:cs="Times New Roman"/>
          <w:sz w:val="22"/>
          <w:szCs w:val="22"/>
          <w:lang w:val="uk-UA"/>
        </w:rPr>
        <w:t xml:space="preserve">. ____, </w:t>
      </w:r>
      <w:proofErr w:type="spellStart"/>
      <w:r>
        <w:rPr>
          <w:rFonts w:ascii="Times New Roman" w:hAnsi="Times New Roman" w:cs="Times New Roman"/>
          <w:sz w:val="22"/>
          <w:szCs w:val="22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2"/>
          <w:szCs w:val="22"/>
          <w:lang w:val="uk-UA"/>
        </w:rPr>
        <w:t>. __________. Приблизно у січні 2018 року стосунки між нам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и припинились. </w:t>
      </w:r>
    </w:p>
    <w:p w:rsidR="005D5051" w:rsidRDefault="00793E6A">
      <w:pPr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Після припинення між нами стосунків Петров Петро Анатолійович почав мене постійно переслідувати, погрожувати вбивством мені, моїм знайомим, приходити до мене додому, після того як я його не пускала він намагався ввійти до квартири силою. </w:t>
      </w:r>
    </w:p>
    <w:p w:rsidR="005D5051" w:rsidRDefault="00793E6A">
      <w:pPr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Т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ак, 28 травня 2018 року, коли я під’їхала  до свого дому за </w:t>
      </w:r>
      <w:proofErr w:type="spellStart"/>
      <w:r>
        <w:rPr>
          <w:rFonts w:ascii="Times New Roman" w:hAnsi="Times New Roman" w:cs="Times New Roman"/>
          <w:sz w:val="22"/>
          <w:szCs w:val="22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2"/>
          <w:szCs w:val="22"/>
          <w:lang w:val="uk-UA"/>
        </w:rPr>
        <w:t xml:space="preserve">: м. Київ, вул. __________, _____, </w:t>
      </w:r>
      <w:proofErr w:type="spellStart"/>
      <w:r>
        <w:rPr>
          <w:rFonts w:ascii="Times New Roman" w:hAnsi="Times New Roman" w:cs="Times New Roman"/>
          <w:sz w:val="22"/>
          <w:szCs w:val="22"/>
          <w:lang w:val="uk-UA"/>
        </w:rPr>
        <w:t>кв</w:t>
      </w:r>
      <w:proofErr w:type="spellEnd"/>
      <w:r>
        <w:rPr>
          <w:rFonts w:ascii="Times New Roman" w:hAnsi="Times New Roman" w:cs="Times New Roman"/>
          <w:sz w:val="22"/>
          <w:szCs w:val="22"/>
          <w:lang w:val="uk-UA"/>
        </w:rPr>
        <w:t xml:space="preserve">. _____, зі своїм другом та колишнім однокласником Івановим С.В,  Петров Петро Анатолійович </w:t>
      </w:r>
      <w:proofErr w:type="spellStart"/>
      <w:r>
        <w:rPr>
          <w:rFonts w:ascii="Times New Roman" w:hAnsi="Times New Roman" w:cs="Times New Roman"/>
          <w:sz w:val="22"/>
          <w:szCs w:val="22"/>
          <w:lang w:val="uk-UA"/>
        </w:rPr>
        <w:t>підбіг</w:t>
      </w:r>
      <w:proofErr w:type="spellEnd"/>
      <w:r>
        <w:rPr>
          <w:rFonts w:ascii="Times New Roman" w:hAnsi="Times New Roman" w:cs="Times New Roman"/>
          <w:sz w:val="22"/>
          <w:szCs w:val="22"/>
          <w:lang w:val="uk-UA"/>
        </w:rPr>
        <w:t xml:space="preserve"> до мого автомобіля та погрожував мені та йому холодно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ю зброєю – ножом, намагався  змусити Іванова С.В.  вийти з машини та казав що він його заріже.  </w:t>
      </w:r>
    </w:p>
    <w:p w:rsidR="005D5051" w:rsidRDefault="00793E6A">
      <w:pPr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Сьогодні вночі, 11.07.2018р. приблизно о 1 годині ночі, після того як я зайшла додому,  Петров Петро Анатолійович намагався вдертися в квартиру. Мені вдалося у</w:t>
      </w:r>
      <w:r>
        <w:rPr>
          <w:rFonts w:ascii="Times New Roman" w:hAnsi="Times New Roman" w:cs="Times New Roman"/>
          <w:sz w:val="22"/>
          <w:szCs w:val="22"/>
          <w:lang w:val="uk-UA"/>
        </w:rPr>
        <w:t>никнути проникнення Петрова П.А. в квартиру тільки тому, що в під’їзді знаходилися пожежники та поліція у зв’язку із пожежею нижче.</w:t>
      </w:r>
    </w:p>
    <w:p w:rsidR="005D5051" w:rsidRDefault="00793E6A">
      <w:pPr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Петров Петро Анатолійович ___._____._______ року народження також погрожував знищенням майна, яке належить моїм родичам та я</w:t>
      </w:r>
      <w:r>
        <w:rPr>
          <w:rFonts w:ascii="Times New Roman" w:hAnsi="Times New Roman" w:cs="Times New Roman"/>
          <w:sz w:val="22"/>
          <w:szCs w:val="22"/>
          <w:lang w:val="uk-UA"/>
        </w:rPr>
        <w:t>ким я користуюсь.</w:t>
      </w:r>
    </w:p>
    <w:p w:rsidR="005D5051" w:rsidRDefault="00793E6A">
      <w:pPr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Вказані погрозі я сприймаю вкрай серйозно і маю підстави боятися їх виконання Петровим П.А.</w:t>
      </w:r>
    </w:p>
    <w:bookmarkEnd w:id="0"/>
    <w:p w:rsidR="005D5051" w:rsidRDefault="00793E6A">
      <w:pPr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Подробиці та  обставини погроз вбивства та знищення майна з боку Петрова П.А. можуть підтвердити наступні особи:</w:t>
      </w:r>
    </w:p>
    <w:p w:rsidR="005D5051" w:rsidRDefault="00793E6A">
      <w:pPr>
        <w:pStyle w:val="11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______________, </w:t>
      </w:r>
      <w:proofErr w:type="spellStart"/>
      <w:r>
        <w:rPr>
          <w:rFonts w:ascii="Times New Roman" w:hAnsi="Times New Roman" w:cs="Times New Roman"/>
          <w:sz w:val="22"/>
          <w:szCs w:val="22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2"/>
          <w:szCs w:val="22"/>
          <w:lang w:val="uk-UA"/>
        </w:rPr>
        <w:t>. ___________,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який проживає за </w:t>
      </w:r>
      <w:proofErr w:type="spellStart"/>
      <w:r>
        <w:rPr>
          <w:rFonts w:ascii="Times New Roman" w:hAnsi="Times New Roman" w:cs="Times New Roman"/>
          <w:sz w:val="22"/>
          <w:szCs w:val="22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2"/>
          <w:szCs w:val="22"/>
          <w:lang w:val="uk-UA"/>
        </w:rPr>
        <w:t xml:space="preserve"> ________________;</w:t>
      </w:r>
    </w:p>
    <w:p w:rsidR="005D5051" w:rsidRDefault="00793E6A">
      <w:pPr>
        <w:pStyle w:val="11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_____________, </w:t>
      </w:r>
      <w:proofErr w:type="spellStart"/>
      <w:r>
        <w:rPr>
          <w:rFonts w:ascii="Times New Roman" w:hAnsi="Times New Roman" w:cs="Times New Roman"/>
          <w:sz w:val="22"/>
          <w:szCs w:val="22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2"/>
          <w:szCs w:val="22"/>
          <w:lang w:val="uk-UA"/>
        </w:rPr>
        <w:t xml:space="preserve">. ___________, який проживає за </w:t>
      </w:r>
      <w:proofErr w:type="spellStart"/>
      <w:r>
        <w:rPr>
          <w:rFonts w:ascii="Times New Roman" w:hAnsi="Times New Roman" w:cs="Times New Roman"/>
          <w:sz w:val="22"/>
          <w:szCs w:val="22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2"/>
          <w:szCs w:val="22"/>
          <w:lang w:val="uk-UA"/>
        </w:rPr>
        <w:t xml:space="preserve"> ________________;</w:t>
      </w:r>
    </w:p>
    <w:p w:rsidR="005D5051" w:rsidRDefault="00793E6A">
      <w:pPr>
        <w:pStyle w:val="11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_____________, </w:t>
      </w:r>
      <w:proofErr w:type="spellStart"/>
      <w:r>
        <w:rPr>
          <w:rFonts w:ascii="Times New Roman" w:hAnsi="Times New Roman" w:cs="Times New Roman"/>
          <w:sz w:val="22"/>
          <w:szCs w:val="22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2"/>
          <w:szCs w:val="22"/>
          <w:lang w:val="uk-UA"/>
        </w:rPr>
        <w:t xml:space="preserve">. ___________, який проживає за </w:t>
      </w:r>
      <w:proofErr w:type="spellStart"/>
      <w:r>
        <w:rPr>
          <w:rFonts w:ascii="Times New Roman" w:hAnsi="Times New Roman" w:cs="Times New Roman"/>
          <w:sz w:val="22"/>
          <w:szCs w:val="22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2"/>
          <w:szCs w:val="22"/>
          <w:lang w:val="uk-UA"/>
        </w:rPr>
        <w:t xml:space="preserve"> ________________.</w:t>
      </w:r>
    </w:p>
    <w:p w:rsidR="005D5051" w:rsidRDefault="00793E6A">
      <w:pPr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lastRenderedPageBreak/>
        <w:t>Вважаю, що дані дії Петрова П.А. підпадають під ч. 1 ст. 129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 та ст.14, 15, ч. 1 ст. 195 Кримінального кодексу України.</w:t>
      </w:r>
    </w:p>
    <w:p w:rsidR="005D5051" w:rsidRDefault="00793E6A">
      <w:pPr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Відповідно до ч. 1 ст. 14 Кримінального кодексу України готуванням до злочину є підшукування або пристосування засобів чи знарядь, підшукування співучасників або змова на вчинення злочину, усуненн</w:t>
      </w:r>
      <w:r>
        <w:rPr>
          <w:rFonts w:ascii="Times New Roman" w:hAnsi="Times New Roman" w:cs="Times New Roman"/>
          <w:sz w:val="22"/>
          <w:szCs w:val="22"/>
          <w:lang w:val="uk-UA"/>
        </w:rPr>
        <w:t>я перешкод, а також інше умисне створення умов для вчинення злочину.</w:t>
      </w:r>
    </w:p>
    <w:p w:rsidR="005D5051" w:rsidRDefault="00793E6A">
      <w:pPr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Згідно ч. 1 ст. 15 Кримінального кодексу України  замахом на злочин є вчинення особою з прямим умислом діяння (дії або бездіяльності), безпосередньо спрямованого на вчинення злочину, пере</w:t>
      </w:r>
      <w:r>
        <w:rPr>
          <w:rFonts w:ascii="Times New Roman" w:hAnsi="Times New Roman" w:cs="Times New Roman"/>
          <w:sz w:val="22"/>
          <w:szCs w:val="22"/>
          <w:lang w:val="uk-UA"/>
        </w:rPr>
        <w:t>дбаченого відповідною статтею Особливої частини цього Кодексу, якщо при цьому злочин не було доведено до кінця з причин, що не залежали від її волі.</w:t>
      </w:r>
    </w:p>
    <w:p w:rsidR="005D5051" w:rsidRDefault="00793E6A">
      <w:pPr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Частиною першою ст. 129 Кримінального кодексу України визначено, що погроза вбивством, якщо були реальні пі</w:t>
      </w:r>
      <w:r>
        <w:rPr>
          <w:rFonts w:ascii="Times New Roman" w:hAnsi="Times New Roman" w:cs="Times New Roman"/>
          <w:sz w:val="22"/>
          <w:szCs w:val="22"/>
          <w:lang w:val="uk-UA"/>
        </w:rPr>
        <w:t>дстави побоюватися здійснення цієї погрози</w:t>
      </w:r>
      <w:bookmarkStart w:id="1" w:name="n827"/>
      <w:bookmarkEnd w:id="1"/>
      <w:r>
        <w:rPr>
          <w:rFonts w:ascii="Times New Roman" w:hAnsi="Times New Roman" w:cs="Times New Roman"/>
          <w:sz w:val="22"/>
          <w:szCs w:val="22"/>
          <w:lang w:val="uk-UA"/>
        </w:rPr>
        <w:t xml:space="preserve"> карається арештом на строк до шести місяців або обмеженням волі на строк до двох років.</w:t>
      </w:r>
    </w:p>
    <w:p w:rsidR="005D5051" w:rsidRDefault="00793E6A">
      <w:pPr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У частині першій ст. 195 Кримінального кодексу України зазначено, що погроза знищення чужого майна шляхом підпалу, вибуху або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іншим </w:t>
      </w:r>
      <w:proofErr w:type="spellStart"/>
      <w:r>
        <w:rPr>
          <w:rFonts w:ascii="Times New Roman" w:hAnsi="Times New Roman" w:cs="Times New Roman"/>
          <w:sz w:val="22"/>
          <w:szCs w:val="22"/>
          <w:lang w:val="uk-UA"/>
        </w:rPr>
        <w:t>загальнонебезпечним</w:t>
      </w:r>
      <w:proofErr w:type="spellEnd"/>
      <w:r>
        <w:rPr>
          <w:rFonts w:ascii="Times New Roman" w:hAnsi="Times New Roman" w:cs="Times New Roman"/>
          <w:sz w:val="22"/>
          <w:szCs w:val="22"/>
          <w:lang w:val="uk-UA"/>
        </w:rPr>
        <w:t xml:space="preserve"> способом, якщо були реальні підстави побоюватися здійснення цієї погрози</w:t>
      </w:r>
      <w:bookmarkStart w:id="2" w:name="n1311"/>
      <w:bookmarkEnd w:id="2"/>
      <w:r>
        <w:rPr>
          <w:rFonts w:ascii="Times New Roman" w:hAnsi="Times New Roman" w:cs="Times New Roman"/>
          <w:sz w:val="22"/>
          <w:szCs w:val="22"/>
          <w:lang w:val="uk-UA"/>
        </w:rPr>
        <w:t xml:space="preserve"> карається штрафом до п'ятдесяти неоподатковуваних мінімумів доходів громадян або громадськими роботами на строк від шістдесяти до ста двадцяти годин, або ви</w:t>
      </w:r>
      <w:r>
        <w:rPr>
          <w:rFonts w:ascii="Times New Roman" w:hAnsi="Times New Roman" w:cs="Times New Roman"/>
          <w:sz w:val="22"/>
          <w:szCs w:val="22"/>
          <w:lang w:val="uk-UA"/>
        </w:rPr>
        <w:t>правними роботами на строк до одного року, або арештом на строк до шести місяців.</w:t>
      </w:r>
    </w:p>
    <w:p w:rsidR="005D5051" w:rsidRDefault="00793E6A">
      <w:pPr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uk-UA"/>
        </w:rPr>
        <w:t>Відповідно до ч. 1 ст. 214  слідчий, прокурор невідкладно, але не пізніше 24 годин після подання заяви, повідомлення про вчинене кримінальне правопорушення або після самостій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uk-UA"/>
        </w:rPr>
        <w:t xml:space="preserve">ного виявлення ним з будь-якого джерела обставин, що можуть свідчити про вчинення кримінального правопорушення, зобов’язаний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uk-UA"/>
        </w:rPr>
        <w:t>внести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uk-UA"/>
        </w:rPr>
        <w:t xml:space="preserve"> відповідні відомості до Єдиного реєстру досудових розслідувань, розпочати розслідування та через 24 години з моменту внесенн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uk-UA"/>
        </w:rPr>
        <w:t>я таких відомостей надати заявнику витяг з Єдиного реєстру досудових розслідувань. Слідчий, який здійснюватиме досудове розслідування, визначається керівником органу досудового розслідування.</w:t>
      </w:r>
    </w:p>
    <w:p w:rsidR="005D5051" w:rsidRDefault="00793E6A">
      <w:pPr>
        <w:pStyle w:val="rtejustify"/>
        <w:spacing w:before="0" w:after="0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Враховуючи викладене та керуючись ст. ст. 56, 58, 214 </w:t>
      </w:r>
      <w:r>
        <w:rPr>
          <w:rFonts w:ascii="Times New Roman" w:hAnsi="Times New Roman" w:cs="Times New Roman"/>
          <w:sz w:val="22"/>
          <w:szCs w:val="22"/>
          <w:lang w:val="uk-UA"/>
        </w:rPr>
        <w:t>Кримінального процесуального кодексу України,</w:t>
      </w:r>
    </w:p>
    <w:p w:rsidR="005D5051" w:rsidRDefault="00793E6A">
      <w:pPr>
        <w:ind w:firstLine="426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sz w:val="22"/>
          <w:szCs w:val="22"/>
          <w:lang w:val="uk-UA"/>
        </w:rPr>
        <w:t>ПРОШУ:</w:t>
      </w:r>
    </w:p>
    <w:p w:rsidR="005D5051" w:rsidRDefault="00793E6A">
      <w:pPr>
        <w:pStyle w:val="11"/>
        <w:numPr>
          <w:ilvl w:val="0"/>
          <w:numId w:val="2"/>
        </w:numPr>
        <w:suppressAutoHyphens/>
        <w:ind w:firstLine="426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Порушити кримінальне провадження за ч. 1 ст. 129,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ст.ст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. 14, 15 ч. 1 ст. 195 Кримінального кодексу України, про що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внести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відповідний запис до Єдиного реєстру досудових розслідувань.</w:t>
      </w:r>
    </w:p>
    <w:p w:rsidR="005D5051" w:rsidRDefault="00793E6A">
      <w:pPr>
        <w:pStyle w:val="11"/>
        <w:numPr>
          <w:ilvl w:val="0"/>
          <w:numId w:val="2"/>
        </w:numPr>
        <w:suppressAutoHyphens/>
        <w:ind w:firstLine="426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Повідомити про прийн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яте рішення, в передбачений законом термін.</w:t>
      </w:r>
    </w:p>
    <w:p w:rsidR="005D5051" w:rsidRDefault="00793E6A">
      <w:pPr>
        <w:pStyle w:val="11"/>
        <w:numPr>
          <w:ilvl w:val="0"/>
          <w:numId w:val="2"/>
        </w:numPr>
        <w:suppressAutoHyphens/>
        <w:ind w:firstLine="426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Визнати мене,  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_____________________, 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потерпілою у кримінальному провадженні.</w:t>
      </w:r>
    </w:p>
    <w:p w:rsidR="005D5051" w:rsidRDefault="00793E6A">
      <w:pPr>
        <w:pStyle w:val="11"/>
        <w:numPr>
          <w:ilvl w:val="0"/>
          <w:numId w:val="2"/>
        </w:numPr>
        <w:suppressAutoHyphens/>
        <w:ind w:firstLine="426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Вручити мені, _______________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пам’ятку про права та обов’язки потерпілого.</w:t>
      </w:r>
    </w:p>
    <w:p w:rsidR="005D5051" w:rsidRDefault="00793E6A">
      <w:pPr>
        <w:pStyle w:val="11"/>
        <w:numPr>
          <w:ilvl w:val="0"/>
          <w:numId w:val="2"/>
        </w:numPr>
        <w:suppressAutoHyphens/>
        <w:ind w:firstLine="426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Відповідно до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ст.ст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. 56, КПК України надати можливість мен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і, </w:t>
      </w:r>
      <w:r>
        <w:rPr>
          <w:rFonts w:ascii="Times New Roman" w:hAnsi="Times New Roman" w:cs="Times New Roman"/>
          <w:sz w:val="22"/>
          <w:szCs w:val="22"/>
          <w:lang w:val="uk-UA"/>
        </w:rPr>
        <w:t>_______________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та/або моєму представнику бути присутнім під час проведення слідчих дій.</w:t>
      </w:r>
    </w:p>
    <w:p w:rsidR="005D5051" w:rsidRDefault="005D5051">
      <w:pPr>
        <w:pStyle w:val="11"/>
        <w:suppressAutoHyphens/>
        <w:ind w:left="426" w:firstLine="426"/>
        <w:contextualSpacing w:val="0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5D5051" w:rsidRDefault="005D5051">
      <w:pPr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5D5051" w:rsidRDefault="00793E6A">
      <w:pPr>
        <w:ind w:firstLine="426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___.____.2018р. </w:t>
      </w:r>
      <w:r>
        <w:rPr>
          <w:rFonts w:ascii="Times New Roman" w:hAnsi="Times New Roman" w:cs="Times New Roman"/>
          <w:sz w:val="22"/>
          <w:szCs w:val="22"/>
          <w:lang w:val="uk-UA"/>
        </w:rPr>
        <w:tab/>
      </w:r>
      <w:r>
        <w:rPr>
          <w:rFonts w:ascii="Times New Roman" w:hAnsi="Times New Roman" w:cs="Times New Roman"/>
          <w:sz w:val="22"/>
          <w:szCs w:val="22"/>
          <w:lang w:val="uk-UA"/>
        </w:rPr>
        <w:tab/>
      </w:r>
      <w:r>
        <w:rPr>
          <w:rFonts w:ascii="Times New Roman" w:hAnsi="Times New Roman" w:cs="Times New Roman"/>
          <w:sz w:val="22"/>
          <w:szCs w:val="22"/>
          <w:lang w:val="uk-UA"/>
        </w:rPr>
        <w:tab/>
      </w:r>
      <w:r>
        <w:rPr>
          <w:rFonts w:ascii="Times New Roman" w:hAnsi="Times New Roman" w:cs="Times New Roman"/>
          <w:sz w:val="22"/>
          <w:szCs w:val="22"/>
          <w:lang w:val="uk-UA"/>
        </w:rPr>
        <w:tab/>
      </w:r>
      <w:r>
        <w:rPr>
          <w:rFonts w:ascii="Times New Roman" w:hAnsi="Times New Roman" w:cs="Times New Roman"/>
          <w:sz w:val="22"/>
          <w:szCs w:val="22"/>
          <w:lang w:val="uk-UA"/>
        </w:rPr>
        <w:tab/>
      </w:r>
      <w:r>
        <w:rPr>
          <w:rFonts w:ascii="Times New Roman" w:hAnsi="Times New Roman" w:cs="Times New Roman"/>
          <w:sz w:val="22"/>
          <w:szCs w:val="22"/>
          <w:lang w:val="uk-UA"/>
        </w:rPr>
        <w:tab/>
        <w:t>___________</w:t>
      </w:r>
    </w:p>
    <w:p w:rsidR="005D5051" w:rsidRDefault="005D5051">
      <w:pPr>
        <w:ind w:firstLine="426"/>
        <w:rPr>
          <w:rFonts w:ascii="Times New Roman" w:hAnsi="Times New Roman" w:cs="Times New Roman"/>
          <w:sz w:val="22"/>
          <w:szCs w:val="22"/>
        </w:rPr>
      </w:pPr>
    </w:p>
    <w:sectPr w:rsidR="005D5051">
      <w:head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E6A" w:rsidRDefault="00793E6A">
      <w:pPr>
        <w:spacing w:after="0" w:line="240" w:lineRule="auto"/>
      </w:pPr>
      <w:r>
        <w:separator/>
      </w:r>
    </w:p>
  </w:endnote>
  <w:endnote w:type="continuationSeparator" w:id="0">
    <w:p w:rsidR="00793E6A" w:rsidRDefault="0079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E6A" w:rsidRDefault="00793E6A">
      <w:pPr>
        <w:spacing w:after="0" w:line="240" w:lineRule="auto"/>
      </w:pPr>
      <w:r>
        <w:separator/>
      </w:r>
    </w:p>
  </w:footnote>
  <w:footnote w:type="continuationSeparator" w:id="0">
    <w:p w:rsidR="00793E6A" w:rsidRDefault="00793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051" w:rsidRDefault="00793E6A">
    <w:pPr>
      <w:pStyle w:val="a3"/>
    </w:pPr>
    <w:proofErr w:type="spellStart"/>
    <w:r>
      <w:t>Зразок</w:t>
    </w:r>
    <w:proofErr w:type="spellEnd"/>
    <w:r>
      <w:t xml:space="preserve"> заяви про </w:t>
    </w:r>
    <w:proofErr w:type="spellStart"/>
    <w:r>
      <w:t>злочин</w:t>
    </w:r>
    <w:proofErr w:type="spellEnd"/>
    <w:r>
      <w:t xml:space="preserve"> за ч. 1 ст. 129, </w:t>
    </w:r>
    <w:proofErr w:type="spellStart"/>
    <w:r>
      <w:t>ст.ст</w:t>
    </w:r>
    <w:proofErr w:type="spellEnd"/>
    <w:r>
      <w:t xml:space="preserve">. 14, 15 ч. </w:t>
    </w:r>
    <w:r>
      <w:t xml:space="preserve">1 ст. 195 </w:t>
    </w:r>
    <w:proofErr w:type="spellStart"/>
    <w:r>
      <w:t>Кримінального</w:t>
    </w:r>
    <w:proofErr w:type="spellEnd"/>
    <w:r>
      <w:t xml:space="preserve"> кодексу </w:t>
    </w:r>
    <w:proofErr w:type="spellStart"/>
    <w:r>
      <w:t>України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left" w:pos="0"/>
        </w:tabs>
        <w:ind w:left="282" w:hanging="282"/>
      </w:pPr>
      <w:rPr>
        <w:rFonts w:ascii="Garamond" w:eastAsia="Garamond" w:hAnsi="Garamond" w:cs="Garamond" w:hint="default"/>
        <w:caps w:val="0"/>
        <w:smallCaps w:val="0"/>
        <w:strike w:val="0"/>
        <w:dstrike w:val="0"/>
        <w:position w:val="0"/>
        <w:sz w:val="24"/>
        <w:szCs w:val="24"/>
        <w:vertAlign w:val="baseline"/>
        <w:lang w:val="uk-UA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788" w:hanging="360"/>
      </w:pPr>
      <w:rPr>
        <w:rFonts w:ascii="Garamond" w:eastAsia="Garamond" w:hAnsi="Garamond" w:cs="Garamond" w:hint="default"/>
        <w:caps w:val="0"/>
        <w:smallCaps w:val="0"/>
        <w:strike w:val="0"/>
        <w:dstrike w:val="0"/>
        <w:position w:val="0"/>
        <w:sz w:val="24"/>
        <w:szCs w:val="24"/>
        <w:vertAlign w:val="baseline"/>
        <w:lang w:val="uk-UA"/>
      </w:rPr>
    </w:lvl>
    <w:lvl w:ilvl="2">
      <w:start w:val="1"/>
      <w:numFmt w:val="lowerRoman"/>
      <w:lvlText w:val="%3."/>
      <w:lvlJc w:val="left"/>
      <w:pPr>
        <w:tabs>
          <w:tab w:val="left" w:pos="0"/>
        </w:tabs>
        <w:ind w:left="2508" w:hanging="296"/>
      </w:pPr>
      <w:rPr>
        <w:rFonts w:ascii="Garamond" w:eastAsia="Garamond" w:hAnsi="Garamond" w:cs="Garamond" w:hint="default"/>
        <w:caps w:val="0"/>
        <w:smallCaps w:val="0"/>
        <w:strike w:val="0"/>
        <w:dstrike w:val="0"/>
        <w:position w:val="0"/>
        <w:sz w:val="24"/>
        <w:szCs w:val="24"/>
        <w:vertAlign w:val="baseline"/>
        <w:lang w:val="uk-UA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3228" w:hanging="360"/>
      </w:pPr>
      <w:rPr>
        <w:rFonts w:ascii="Garamond" w:eastAsia="Garamond" w:hAnsi="Garamond" w:cs="Garamond" w:hint="default"/>
        <w:caps w:val="0"/>
        <w:smallCaps w:val="0"/>
        <w:strike w:val="0"/>
        <w:dstrike w:val="0"/>
        <w:position w:val="0"/>
        <w:sz w:val="24"/>
        <w:szCs w:val="24"/>
        <w:vertAlign w:val="baseline"/>
        <w:lang w:val="uk-UA"/>
      </w:r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948" w:hanging="360"/>
      </w:pPr>
      <w:rPr>
        <w:rFonts w:ascii="Garamond" w:eastAsia="Garamond" w:hAnsi="Garamond" w:cs="Garamond" w:hint="default"/>
        <w:caps w:val="0"/>
        <w:smallCaps w:val="0"/>
        <w:strike w:val="0"/>
        <w:dstrike w:val="0"/>
        <w:position w:val="0"/>
        <w:sz w:val="24"/>
        <w:szCs w:val="24"/>
        <w:vertAlign w:val="baseline"/>
        <w:lang w:val="uk-UA"/>
      </w:rPr>
    </w:lvl>
    <w:lvl w:ilvl="5">
      <w:start w:val="1"/>
      <w:numFmt w:val="lowerRoman"/>
      <w:lvlText w:val="%6."/>
      <w:lvlJc w:val="left"/>
      <w:pPr>
        <w:tabs>
          <w:tab w:val="left" w:pos="0"/>
        </w:tabs>
        <w:ind w:left="4668" w:hanging="296"/>
      </w:pPr>
      <w:rPr>
        <w:rFonts w:ascii="Garamond" w:eastAsia="Garamond" w:hAnsi="Garamond" w:cs="Garamond" w:hint="default"/>
        <w:caps w:val="0"/>
        <w:smallCaps w:val="0"/>
        <w:strike w:val="0"/>
        <w:dstrike w:val="0"/>
        <w:position w:val="0"/>
        <w:sz w:val="24"/>
        <w:szCs w:val="24"/>
        <w:vertAlign w:val="baseline"/>
        <w:lang w:val="uk-UA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5388" w:hanging="360"/>
      </w:pPr>
      <w:rPr>
        <w:rFonts w:ascii="Garamond" w:eastAsia="Garamond" w:hAnsi="Garamond" w:cs="Garamond" w:hint="default"/>
        <w:caps w:val="0"/>
        <w:smallCaps w:val="0"/>
        <w:strike w:val="0"/>
        <w:dstrike w:val="0"/>
        <w:position w:val="0"/>
        <w:sz w:val="24"/>
        <w:szCs w:val="24"/>
        <w:vertAlign w:val="baseline"/>
        <w:lang w:val="uk-UA"/>
      </w:r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108" w:hanging="360"/>
      </w:pPr>
      <w:rPr>
        <w:rFonts w:ascii="Garamond" w:eastAsia="Garamond" w:hAnsi="Garamond" w:cs="Garamond" w:hint="default"/>
        <w:caps w:val="0"/>
        <w:smallCaps w:val="0"/>
        <w:strike w:val="0"/>
        <w:dstrike w:val="0"/>
        <w:position w:val="0"/>
        <w:sz w:val="24"/>
        <w:szCs w:val="24"/>
        <w:vertAlign w:val="baseline"/>
        <w:lang w:val="uk-UA"/>
      </w:rPr>
    </w:lvl>
    <w:lvl w:ilvl="8">
      <w:start w:val="1"/>
      <w:numFmt w:val="lowerRoman"/>
      <w:lvlText w:val="%9."/>
      <w:lvlJc w:val="left"/>
      <w:pPr>
        <w:tabs>
          <w:tab w:val="left" w:pos="0"/>
        </w:tabs>
        <w:ind w:left="6828" w:hanging="296"/>
      </w:pPr>
      <w:rPr>
        <w:rFonts w:ascii="Garamond" w:eastAsia="Garamond" w:hAnsi="Garamond" w:cs="Garamond" w:hint="default"/>
        <w:caps w:val="0"/>
        <w:smallCaps w:val="0"/>
        <w:strike w:val="0"/>
        <w:dstrike w:val="0"/>
        <w:position w:val="0"/>
        <w:sz w:val="24"/>
        <w:szCs w:val="24"/>
        <w:vertAlign w:val="baseline"/>
        <w:lang w:val="uk-UA"/>
      </w:rPr>
    </w:lvl>
  </w:abstractNum>
  <w:abstractNum w:abstractNumId="1">
    <w:nsid w:val="60921795"/>
    <w:multiLevelType w:val="multilevel"/>
    <w:tmpl w:val="609217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77"/>
    <w:rsid w:val="001531A2"/>
    <w:rsid w:val="001F108E"/>
    <w:rsid w:val="00242AB7"/>
    <w:rsid w:val="003A2EBE"/>
    <w:rsid w:val="004C2B17"/>
    <w:rsid w:val="005B3AA2"/>
    <w:rsid w:val="005D5051"/>
    <w:rsid w:val="005F6CA6"/>
    <w:rsid w:val="00777907"/>
    <w:rsid w:val="00785FB9"/>
    <w:rsid w:val="00793E6A"/>
    <w:rsid w:val="007D66BD"/>
    <w:rsid w:val="008B2E95"/>
    <w:rsid w:val="008F0177"/>
    <w:rsid w:val="009C2D97"/>
    <w:rsid w:val="00C13BA3"/>
    <w:rsid w:val="00D411DE"/>
    <w:rsid w:val="00D6225C"/>
    <w:rsid w:val="00E01D81"/>
    <w:rsid w:val="00F84158"/>
    <w:rsid w:val="27785955"/>
    <w:rsid w:val="37EE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4153"/>
        <w:tab w:val="right" w:pos="8306"/>
      </w:tabs>
    </w:pPr>
  </w:style>
  <w:style w:type="paragraph" w:styleId="a4">
    <w:name w:val="footer"/>
    <w:basedOn w:val="a"/>
    <w:uiPriority w:val="99"/>
    <w:unhideWhenUsed/>
    <w:pPr>
      <w:tabs>
        <w:tab w:val="center" w:pos="4153"/>
        <w:tab w:val="right" w:pos="8306"/>
      </w:tabs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vps2">
    <w:name w:val="rvps2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character" w:customStyle="1" w:styleId="rvts0">
    <w:name w:val="rvts0"/>
    <w:basedOn w:val="a0"/>
  </w:style>
  <w:style w:type="paragraph" w:customStyle="1" w:styleId="rtejustify">
    <w:name w:val="rtejustify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4153"/>
        <w:tab w:val="right" w:pos="8306"/>
      </w:tabs>
    </w:pPr>
  </w:style>
  <w:style w:type="paragraph" w:styleId="a4">
    <w:name w:val="footer"/>
    <w:basedOn w:val="a"/>
    <w:uiPriority w:val="99"/>
    <w:unhideWhenUsed/>
    <w:pPr>
      <w:tabs>
        <w:tab w:val="center" w:pos="4153"/>
        <w:tab w:val="right" w:pos="8306"/>
      </w:tabs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vps2">
    <w:name w:val="rvps2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character" w:customStyle="1" w:styleId="rvts0">
    <w:name w:val="rvts0"/>
    <w:basedOn w:val="a0"/>
  </w:style>
  <w:style w:type="paragraph" w:customStyle="1" w:styleId="rtejustify">
    <w:name w:val="rtejustify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User</cp:lastModifiedBy>
  <cp:revision>2</cp:revision>
  <cp:lastPrinted>2018-07-11T10:35:00Z</cp:lastPrinted>
  <dcterms:created xsi:type="dcterms:W3CDTF">2019-04-15T16:11:00Z</dcterms:created>
  <dcterms:modified xsi:type="dcterms:W3CDTF">2019-04-15T16:11:00Z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